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69" w:rsidRPr="004F7469" w:rsidRDefault="004F7469" w:rsidP="004F7469">
      <w:pPr>
        <w:jc w:val="both"/>
        <w:rPr>
          <w:rFonts w:ascii="Times New Roman" w:hAnsi="Times New Roman" w:cs="Times New Roman"/>
          <w:sz w:val="28"/>
          <w:szCs w:val="28"/>
        </w:rPr>
      </w:pPr>
      <w:r w:rsidRPr="004F7469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образования.</w:t>
      </w:r>
    </w:p>
    <w:p w:rsidR="004F7469" w:rsidRDefault="004F7469" w:rsidP="004F7469">
      <w:pPr>
        <w:pStyle w:val="s34"/>
        <w:shd w:val="clear" w:color="auto" w:fill="FFFFFF"/>
        <w:jc w:val="left"/>
        <w:rPr>
          <w:rFonts w:ascii="Arial" w:hAnsi="Arial" w:cs="Arial"/>
        </w:rPr>
      </w:pPr>
      <w:bookmarkStart w:id="0" w:name="_GoBack"/>
      <w:bookmarkEnd w:id="0"/>
    </w:p>
    <w:p w:rsidR="004F7469" w:rsidRDefault="004F7469" w:rsidP="004F7469">
      <w:pPr>
        <w:pStyle w:val="s34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I. Общие положения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>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  <w:proofErr w:type="gramEnd"/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1.3. На основе федеральных требований разрабатываются: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примерная основная общеобразовательная программа дошкольного образования;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F7469" w:rsidRDefault="004F7469" w:rsidP="004F7469">
      <w:pPr>
        <w:pStyle w:val="s34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II. Требования к структуре основной общеобразовательной программы дошкольного образования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proofErr w:type="gramStart"/>
      <w:r>
        <w:rPr>
          <w:rFonts w:ascii="Arial" w:hAnsi="Arial" w:cs="Arial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2.4. Программа должна: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соответствовать принципу развивающего образования, целью которого является развитие ребенка;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основываться на комплексно-тематическом принципе построения образовательного процесса;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2.5. Программа состоит из двух частей: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" w:name="1251"/>
      <w:bookmarkEnd w:id="1"/>
      <w:r>
        <w:rPr>
          <w:rFonts w:ascii="Arial" w:hAnsi="Arial" w:cs="Arial"/>
        </w:rPr>
        <w:t>1) обязательной части;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2" w:name="1252"/>
      <w:bookmarkEnd w:id="2"/>
      <w:r>
        <w:rPr>
          <w:rFonts w:ascii="Arial" w:hAnsi="Arial" w:cs="Arial"/>
        </w:rPr>
        <w:t>2) части, формируемой участниками образовательного процесса.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2.7. Часть Программы, формируемая участниками образовательного процесса, отражает: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3" w:name="1271"/>
      <w:bookmarkEnd w:id="3"/>
      <w:proofErr w:type="gramStart"/>
      <w:r>
        <w:rPr>
          <w:rFonts w:ascii="Arial" w:hAnsi="Arial" w:cs="Arial"/>
        </w:rPr>
        <w:t>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4" w:name="1272"/>
      <w:bookmarkEnd w:id="4"/>
      <w:r>
        <w:rPr>
          <w:rFonts w:ascii="Arial" w:hAnsi="Arial" w:cs="Arial"/>
        </w:rPr>
        <w:t>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</w:t>
      </w:r>
      <w:proofErr w:type="gramStart"/>
      <w:r>
        <w:rPr>
          <w:rFonts w:ascii="Arial" w:hAnsi="Arial" w:cs="Arial"/>
        </w:rPr>
        <w:t>В зависимости от направленности функционирующих в образовательном учреждении групп детей дошкольного возраста - общеразвивающей,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 Общий объем обязательной части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образовательную деятельность, осуществляемую в ходе режимных моментов;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самостоятельную деятельность детей;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</w:t>
      </w:r>
      <w:r>
        <w:rPr>
          <w:rFonts w:ascii="Arial" w:hAnsi="Arial" w:cs="Arial"/>
        </w:rPr>
        <w:lastRenderedPageBreak/>
        <w:t xml:space="preserve">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самостоятельную деятельность детей;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2.14. Обязательная часть Программы должна содержать следующие разделы: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5" w:name="12141"/>
      <w:bookmarkEnd w:id="5"/>
      <w:r>
        <w:rPr>
          <w:rFonts w:ascii="Arial" w:hAnsi="Arial" w:cs="Arial"/>
        </w:rPr>
        <w:t>1) пояснительная записка;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6" w:name="12142"/>
      <w:bookmarkEnd w:id="6"/>
      <w:r>
        <w:rPr>
          <w:rFonts w:ascii="Arial" w:hAnsi="Arial" w:cs="Arial"/>
        </w:rPr>
        <w:t>2) организация режима пребывания детей в образовательном учреждении;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7" w:name="12143"/>
      <w:bookmarkEnd w:id="7"/>
      <w:proofErr w:type="gramStart"/>
      <w:r>
        <w:rPr>
          <w:rFonts w:ascii="Arial" w:hAnsi="Arial" w:cs="Arial"/>
        </w:rP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8" w:name="12144"/>
      <w:bookmarkEnd w:id="8"/>
      <w:r>
        <w:rPr>
          <w:rFonts w:ascii="Arial" w:hAnsi="Arial" w:cs="Arial"/>
        </w:rPr>
        <w:t>4) содержание коррекционной работы (для детей с ограниченными возможностями здоровья);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9" w:name="12145"/>
      <w:bookmarkEnd w:id="9"/>
      <w:r>
        <w:rPr>
          <w:rFonts w:ascii="Arial" w:hAnsi="Arial" w:cs="Arial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0" w:name="12146"/>
      <w:bookmarkEnd w:id="10"/>
      <w:r>
        <w:rPr>
          <w:rFonts w:ascii="Arial" w:hAnsi="Arial" w:cs="Arial"/>
        </w:rPr>
        <w:t>6) система мониторинга достижения детьми планируемых результатов освоения Программы.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F7469" w:rsidRDefault="004F7469" w:rsidP="004F7469">
      <w:pPr>
        <w:pStyle w:val="s34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Пояснительная записка должна раскрывать: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1" w:name="1311"/>
      <w:bookmarkEnd w:id="11"/>
      <w:r>
        <w:rPr>
          <w:rFonts w:ascii="Arial" w:hAnsi="Arial" w:cs="Arial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2" w:name="1312"/>
      <w:bookmarkEnd w:id="12"/>
      <w:r>
        <w:rPr>
          <w:rFonts w:ascii="Arial" w:hAnsi="Arial" w:cs="Arial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3" w:name="1313"/>
      <w:bookmarkEnd w:id="13"/>
      <w:r>
        <w:rPr>
          <w:rFonts w:ascii="Arial" w:hAnsi="Arial" w:cs="Arial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4" w:name="1314"/>
      <w:bookmarkEnd w:id="14"/>
      <w:r>
        <w:rPr>
          <w:rFonts w:ascii="Arial" w:hAnsi="Arial" w:cs="Arial"/>
        </w:rP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5" w:name="1315"/>
      <w:bookmarkEnd w:id="15"/>
      <w:r>
        <w:rPr>
          <w:rFonts w:ascii="Arial" w:hAnsi="Arial" w:cs="Arial"/>
        </w:rPr>
        <w:t>5) принципы и подходы к формированию Программы.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Организация режима пребывания детей в образовательном учреждении включает: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6" w:name="1321"/>
      <w:bookmarkEnd w:id="16"/>
      <w:r>
        <w:rPr>
          <w:rFonts w:ascii="Arial" w:hAnsi="Arial" w:cs="Arial"/>
        </w:rPr>
        <w:t xml:space="preserve"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>
        <w:rPr>
          <w:rFonts w:ascii="Arial" w:hAnsi="Arial" w:cs="Arial"/>
        </w:rPr>
        <w:t>предусматривающая</w:t>
      </w:r>
      <w:proofErr w:type="gramEnd"/>
      <w:r>
        <w:rPr>
          <w:rFonts w:ascii="Arial" w:hAnsi="Arial" w:cs="Arial"/>
        </w:rPr>
        <w:t xml:space="preserve"> личностно-ориентированные подходы к организации всех видов детской деятельности;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7" w:name="1322"/>
      <w:bookmarkEnd w:id="17"/>
      <w:r>
        <w:rPr>
          <w:rFonts w:ascii="Arial" w:hAnsi="Arial" w:cs="Arial"/>
        </w:rPr>
        <w:t xml:space="preserve">2) проектирование </w:t>
      </w:r>
      <w:proofErr w:type="spellStart"/>
      <w:r>
        <w:rPr>
          <w:rFonts w:ascii="Arial" w:hAnsi="Arial" w:cs="Arial"/>
        </w:rPr>
        <w:t>воспитательно</w:t>
      </w:r>
      <w:proofErr w:type="spellEnd"/>
      <w:r>
        <w:rPr>
          <w:rFonts w:ascii="Arial" w:hAnsi="Arial" w:cs="Arial"/>
        </w:rPr>
        <w:t>-образовательного процесса в соответствии с контингентом воспитанников, их индивидуальными и возрастными особенностями.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proofErr w:type="gramStart"/>
      <w:r>
        <w:rPr>
          <w:rFonts w:ascii="Arial" w:hAnsi="Arial" w:cs="Arial"/>
        </w:rPr>
        <w:t>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</w:t>
      </w:r>
      <w:proofErr w:type="gramEnd"/>
      <w:r>
        <w:rPr>
          <w:rFonts w:ascii="Arial" w:hAnsi="Arial" w:cs="Arial"/>
        </w:rPr>
        <w:t xml:space="preserve">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rPr>
          <w:rFonts w:ascii="Arial" w:hAnsi="Arial" w:cs="Arial"/>
        </w:rPr>
        <w:t>интегрированно</w:t>
      </w:r>
      <w:proofErr w:type="spellEnd"/>
      <w:r>
        <w:rPr>
          <w:rFonts w:ascii="Arial" w:hAnsi="Arial" w:cs="Arial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физических качеств (скоростных, силовых, гибкости, выносливости и координации);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накопление и обогащение двигательного опыта детей (овладение основными движениями);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у воспитанников потребности в двигательной активности и физическом совершенствовании.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3.3.2. Содержание образовательной области "Здоровье"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сохранение и укрепление физического и психического здоровья детей;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воспитание культурно-гигиенических навыков;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начальных представлений о здоровом образе жизни.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3.3.3. Содержание образовательной области "Безопасность" направлено на достижение </w:t>
      </w:r>
      <w:proofErr w:type="gramStart"/>
      <w:r>
        <w:rPr>
          <w:rFonts w:ascii="Arial" w:hAnsi="Arial" w:cs="Arial"/>
        </w:rPr>
        <w:t>целей формирования основ безопасности собственной жизнедеятельности</w:t>
      </w:r>
      <w:proofErr w:type="gramEnd"/>
      <w:r>
        <w:rPr>
          <w:rFonts w:ascii="Arial" w:hAnsi="Arial" w:cs="Arial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приобщение к правилам безопасного для человека и окружающего мира природы поведения;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3.3.4. Содержание образовательной области "Социализация"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игровой деятельности детей;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трудовой деятельности;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воспитание ценностного отношения к собственному труду, труду других людей и его результатам;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первичных представлений о труде взрослых, его роли в обществе и жизни каждого человека.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3.3.6.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сенсорное развитие;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познавательно-исследовательской и продуктивной (конструктивной) деятельности;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элементарных математических представлений;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целостной картины мира, расширение кругозора детей.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3.3.7. 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развитие свободного общения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детьми;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практическое овладение воспитанниками нормами речи.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3.3.8. 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целостной картины мира, в том числе первичных ценностных представлений;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литературной речи;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3.3.9. 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продуктивной деятельности детей (рисование, лепка, аппликация, художественный труд);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детского творчества;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приобщение к изобразительному искусству.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развитие музыкально-художественной деятельности;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приобщение к музыкальному искусству.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общеобразовательные программы содержат перечень необходимых для осуществления </w:t>
      </w:r>
      <w:proofErr w:type="spellStart"/>
      <w:r>
        <w:rPr>
          <w:rFonts w:ascii="Arial" w:hAnsi="Arial" w:cs="Arial"/>
        </w:rPr>
        <w:t>воспитательно</w:t>
      </w:r>
      <w:proofErr w:type="spellEnd"/>
      <w:r>
        <w:rPr>
          <w:rFonts w:ascii="Arial" w:hAnsi="Arial" w:cs="Arial"/>
        </w:rPr>
        <w:t>-образовательного процесса программ, технологий, методических пособий.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Содержание коррекционной работы должно обеспечивать: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описание системы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>
        <w:rPr>
          <w:rFonts w:ascii="Arial" w:hAnsi="Arial" w:cs="Arial"/>
        </w:rPr>
        <w:t>безбарьерной</w:t>
      </w:r>
      <w:proofErr w:type="spellEnd"/>
      <w:r>
        <w:rPr>
          <w:rFonts w:ascii="Arial" w:hAnsi="Arial" w:cs="Arial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</w:t>
      </w:r>
      <w:r>
        <w:rPr>
          <w:rFonts w:ascii="Arial" w:hAnsi="Arial" w:cs="Arial"/>
        </w:rPr>
        <w:lastRenderedPageBreak/>
        <w:t>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психолого-медико-педагогической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итоговые и промежуточные.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bookmarkStart w:id="18" w:name="13051"/>
      <w:bookmarkEnd w:id="18"/>
      <w:r>
        <w:rPr>
          <w:rFonts w:ascii="Arial" w:hAnsi="Arial" w:cs="Arial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физически </w:t>
      </w:r>
      <w:proofErr w:type="gramStart"/>
      <w:r>
        <w:rPr>
          <w:rFonts w:ascii="Arial" w:hAnsi="Arial" w:cs="Arial"/>
        </w:rPr>
        <w:t>развитый</w:t>
      </w:r>
      <w:proofErr w:type="gramEnd"/>
      <w:r>
        <w:rPr>
          <w:rFonts w:ascii="Arial" w:hAnsi="Arial" w:cs="Arial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>
        <w:rPr>
          <w:rFonts w:ascii="Arial" w:hAnsi="Arial" w:cs="Arial"/>
        </w:rPr>
        <w:t>Способен</w:t>
      </w:r>
      <w:proofErr w:type="gramEnd"/>
      <w:r>
        <w:rPr>
          <w:rFonts w:ascii="Arial" w:hAnsi="Arial" w:cs="Arial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овладевший средствами общения и способами взаимодействия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 или сверстником, в зависимости от ситуации;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способный</w:t>
      </w:r>
      <w:proofErr w:type="gramEnd"/>
      <w:r>
        <w:rPr>
          <w:rFonts w:ascii="Arial" w:hAnsi="Arial" w:cs="Arial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</w:t>
      </w:r>
      <w:hyperlink r:id="rId6" w:anchor="block_1000" w:history="1">
        <w:r>
          <w:rPr>
            <w:rFonts w:ascii="Arial" w:hAnsi="Arial" w:cs="Arial"/>
            <w:color w:val="008000"/>
          </w:rPr>
          <w:t>дорожные правила</w:t>
        </w:r>
      </w:hyperlink>
      <w:r>
        <w:rPr>
          <w:rFonts w:ascii="Arial" w:hAnsi="Arial" w:cs="Arial"/>
        </w:rPr>
        <w:t>), в общественных местах (транспорте, магазине, поликлинике, театре и др.);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способный</w:t>
      </w:r>
      <w:proofErr w:type="gramEnd"/>
      <w:r>
        <w:rPr>
          <w:rFonts w:ascii="Arial" w:hAnsi="Arial" w:cs="Arial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имеющий</w:t>
      </w:r>
      <w:proofErr w:type="gramEnd"/>
      <w:r>
        <w:rPr>
          <w:rFonts w:ascii="Arial" w:hAnsi="Arial" w:cs="Arial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овладевший</w:t>
      </w:r>
      <w:proofErr w:type="gramEnd"/>
      <w:r>
        <w:rPr>
          <w:rFonts w:ascii="Arial" w:hAnsi="Arial" w:cs="Arial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4F7469" w:rsidRDefault="004F7469" w:rsidP="004F7469">
      <w:pPr>
        <w:pStyle w:val="s1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>
        <w:rPr>
          <w:rFonts w:ascii="Arial" w:hAnsi="Arial" w:cs="Arial"/>
        </w:rPr>
        <w:t>критериально</w:t>
      </w:r>
      <w:proofErr w:type="spellEnd"/>
      <w:r>
        <w:rPr>
          <w:rFonts w:ascii="Arial" w:hAnsi="Arial" w:cs="Arial"/>
        </w:rPr>
        <w:t xml:space="preserve">-ориентированных методик </w:t>
      </w:r>
      <w:proofErr w:type="spellStart"/>
      <w:r>
        <w:rPr>
          <w:rFonts w:ascii="Arial" w:hAnsi="Arial" w:cs="Arial"/>
        </w:rPr>
        <w:t>нетестового</w:t>
      </w:r>
      <w:proofErr w:type="spellEnd"/>
      <w:r>
        <w:rPr>
          <w:rFonts w:ascii="Arial" w:hAnsi="Arial" w:cs="Arial"/>
        </w:rPr>
        <w:t xml:space="preserve"> типа, </w:t>
      </w:r>
      <w:proofErr w:type="spellStart"/>
      <w:r>
        <w:rPr>
          <w:rFonts w:ascii="Arial" w:hAnsi="Arial" w:cs="Arial"/>
        </w:rPr>
        <w:t>критериально</w:t>
      </w:r>
      <w:proofErr w:type="spellEnd"/>
      <w:r>
        <w:rPr>
          <w:rFonts w:ascii="Arial" w:hAnsi="Arial" w:cs="Arial"/>
        </w:rPr>
        <w:t xml:space="preserve">-ориентированного тестирования, </w:t>
      </w:r>
      <w:r>
        <w:rPr>
          <w:rFonts w:ascii="Arial" w:hAnsi="Arial" w:cs="Arial"/>
        </w:rPr>
        <w:lastRenderedPageBreak/>
        <w:t>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  <w:proofErr w:type="gramEnd"/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4F7469" w:rsidRDefault="004F7469" w:rsidP="004F7469">
      <w:pPr>
        <w:pStyle w:val="menubasetext1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4F7469" w:rsidRDefault="004F7469" w:rsidP="004F7469">
      <w:pPr>
        <w:pStyle w:val="s14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Утверждены федеральные государственные требования к структуре основной общеобразовательной программы дошкольного образования. При этом учтены особенности обучения детей с ограниченными возможностями здоровья.</w:t>
      </w:r>
    </w:p>
    <w:p w:rsidR="004F7469" w:rsidRDefault="004F7469" w:rsidP="004F7469">
      <w:pPr>
        <w:pStyle w:val="s14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Программа должна состоять из двух частей: обязательной и формируемой участниками образовательного процесса. Время, необходимое для реализации программы, составляет от 65% до 80% времени посещения детьми групп с 12-ти часовым пребыванием в зависимости от возраста учеников, их индивидуальных особенностей и потребностей, а также вида группы.</w:t>
      </w:r>
    </w:p>
    <w:p w:rsidR="004F7469" w:rsidRDefault="004F7469" w:rsidP="004F7469">
      <w:pPr>
        <w:pStyle w:val="s14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На основе федеральных требований проводится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4F7469" w:rsidRDefault="004F7469" w:rsidP="004F7469">
      <w:pPr>
        <w:pStyle w:val="s14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Федеральные требования начинают действовать со дня вступления в силу приказа.</w:t>
      </w:r>
    </w:p>
    <w:p w:rsidR="004F7469" w:rsidRDefault="004F7469" w:rsidP="004F7469">
      <w:pPr>
        <w:pStyle w:val="menubasetext1"/>
        <w:spacing w:before="0" w:beforeAutospacing="0" w:after="0" w:afterAutospacing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/>
      </w:r>
    </w:p>
    <w:p w:rsidR="004F7469" w:rsidRDefault="004F7469" w:rsidP="004F7469">
      <w:pPr>
        <w:pStyle w:val="s162"/>
        <w:ind w:firstLine="120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Приказ Министерства образования и науки РФ от 23 ноября 2009 г. N 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</w:p>
    <w:p w:rsidR="004F7469" w:rsidRDefault="004F7469" w:rsidP="004F7469">
      <w:pPr>
        <w:pStyle w:val="menubasetext1"/>
        <w:spacing w:before="0" w:beforeAutospacing="0" w:after="0" w:afterAutospacing="0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br/>
      </w:r>
    </w:p>
    <w:p w:rsidR="004F7469" w:rsidRDefault="004F7469" w:rsidP="004F7469">
      <w:pPr>
        <w:pStyle w:val="s162"/>
        <w:ind w:firstLine="120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Зарегистрировано в Минюсте РФ 8 февраля 2010 г.</w:t>
      </w:r>
    </w:p>
    <w:p w:rsidR="004F7469" w:rsidRDefault="004F7469" w:rsidP="004F7469">
      <w:pPr>
        <w:pStyle w:val="s162"/>
        <w:ind w:firstLine="120"/>
        <w:jc w:val="both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Регистрационный N 16299</w:t>
      </w:r>
    </w:p>
    <w:p w:rsidR="00422F21" w:rsidRDefault="00422F21"/>
    <w:sectPr w:rsidR="0042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12A3"/>
    <w:multiLevelType w:val="hybridMultilevel"/>
    <w:tmpl w:val="7428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69"/>
    <w:rsid w:val="00422F21"/>
    <w:rsid w:val="004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nubasetext1">
    <w:name w:val="menu_base_text1"/>
    <w:basedOn w:val="a"/>
    <w:rsid w:val="004F7469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4">
    <w:name w:val="s_34"/>
    <w:basedOn w:val="a"/>
    <w:rsid w:val="004F74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rsid w:val="004F74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4">
    <w:name w:val="s_14"/>
    <w:basedOn w:val="a"/>
    <w:rsid w:val="004F74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2">
    <w:name w:val="s_162"/>
    <w:basedOn w:val="a"/>
    <w:rsid w:val="004F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nubasetext1">
    <w:name w:val="menu_base_text1"/>
    <w:basedOn w:val="a"/>
    <w:rsid w:val="004F7469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4">
    <w:name w:val="s_34"/>
    <w:basedOn w:val="a"/>
    <w:rsid w:val="004F74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rsid w:val="004F74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4">
    <w:name w:val="s_14"/>
    <w:basedOn w:val="a"/>
    <w:rsid w:val="004F74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2">
    <w:name w:val="s_162"/>
    <w:basedOn w:val="a"/>
    <w:rsid w:val="004F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80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95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393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3057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2013-12-09T05:58:00Z</dcterms:created>
  <dcterms:modified xsi:type="dcterms:W3CDTF">2013-12-09T05:59:00Z</dcterms:modified>
</cp:coreProperties>
</file>